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E8" w:rsidRPr="00F02E5D" w:rsidRDefault="00035F53" w:rsidP="00BE3046">
      <w:pPr>
        <w:spacing w:afterLines="50" w:line="360" w:lineRule="auto"/>
        <w:jc w:val="center"/>
        <w:rPr>
          <w:rFonts w:ascii="方正小标宋简体" w:eastAsia="方正小标宋简体"/>
          <w:sz w:val="36"/>
          <w:szCs w:val="36"/>
        </w:rPr>
      </w:pPr>
      <w:r w:rsidRPr="00F02E5D">
        <w:rPr>
          <w:rFonts w:ascii="方正小标宋简体" w:eastAsia="方正小标宋简体" w:hint="eastAsia"/>
          <w:sz w:val="36"/>
          <w:szCs w:val="36"/>
        </w:rPr>
        <w:t>泾源县消防救援大队202</w:t>
      </w:r>
      <w:r w:rsidR="00BE3046">
        <w:rPr>
          <w:rFonts w:ascii="方正小标宋简体" w:eastAsia="方正小标宋简体" w:hint="eastAsia"/>
          <w:sz w:val="36"/>
          <w:szCs w:val="36"/>
        </w:rPr>
        <w:t>5</w:t>
      </w:r>
      <w:r w:rsidRPr="00F02E5D">
        <w:rPr>
          <w:rFonts w:ascii="方正小标宋简体" w:eastAsia="方正小标宋简体" w:hint="eastAsia"/>
          <w:sz w:val="36"/>
          <w:szCs w:val="36"/>
        </w:rPr>
        <w:t>年</w:t>
      </w:r>
      <w:r w:rsidR="00BE3046">
        <w:rPr>
          <w:rFonts w:ascii="方正小标宋简体" w:eastAsia="方正小标宋简体" w:hint="eastAsia"/>
          <w:sz w:val="36"/>
          <w:szCs w:val="36"/>
        </w:rPr>
        <w:t>1</w:t>
      </w:r>
      <w:r w:rsidRPr="00F02E5D">
        <w:rPr>
          <w:rFonts w:ascii="方正小标宋简体" w:eastAsia="方正小标宋简体" w:hint="eastAsia"/>
          <w:sz w:val="36"/>
          <w:szCs w:val="36"/>
        </w:rPr>
        <w:t>月份“双随机、一公开”消防监督检查名单公示</w:t>
      </w:r>
    </w:p>
    <w:tbl>
      <w:tblPr>
        <w:tblStyle w:val="a5"/>
        <w:tblW w:w="0" w:type="auto"/>
        <w:tblLook w:val="04A0"/>
      </w:tblPr>
      <w:tblGrid>
        <w:gridCol w:w="817"/>
        <w:gridCol w:w="4253"/>
        <w:gridCol w:w="2409"/>
        <w:gridCol w:w="1418"/>
        <w:gridCol w:w="4536"/>
        <w:gridCol w:w="1461"/>
      </w:tblGrid>
      <w:tr w:rsidR="006A4651" w:rsidTr="00555F86">
        <w:trPr>
          <w:trHeight w:val="567"/>
        </w:trPr>
        <w:tc>
          <w:tcPr>
            <w:tcW w:w="817"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序号</w:t>
            </w:r>
          </w:p>
        </w:tc>
        <w:tc>
          <w:tcPr>
            <w:tcW w:w="4253"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单位名称</w:t>
            </w:r>
          </w:p>
        </w:tc>
        <w:tc>
          <w:tcPr>
            <w:tcW w:w="2409"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所属机构</w:t>
            </w:r>
          </w:p>
        </w:tc>
        <w:tc>
          <w:tcPr>
            <w:tcW w:w="1418"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单位级别</w:t>
            </w:r>
          </w:p>
        </w:tc>
        <w:tc>
          <w:tcPr>
            <w:tcW w:w="4536"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单位地址</w:t>
            </w:r>
          </w:p>
        </w:tc>
        <w:tc>
          <w:tcPr>
            <w:tcW w:w="1461" w:type="dxa"/>
          </w:tcPr>
          <w:p w:rsidR="006A4651" w:rsidRPr="00776F33" w:rsidRDefault="006A4651" w:rsidP="00916663">
            <w:pPr>
              <w:jc w:val="center"/>
              <w:rPr>
                <w:rFonts w:ascii="方正楷体_GBK" w:eastAsia="方正楷体_GBK"/>
                <w:b/>
                <w:sz w:val="28"/>
                <w:szCs w:val="28"/>
              </w:rPr>
            </w:pPr>
            <w:r>
              <w:rPr>
                <w:rFonts w:ascii="方正楷体_GBK" w:eastAsia="方正楷体_GBK" w:hint="eastAsia"/>
                <w:b/>
                <w:sz w:val="28"/>
                <w:szCs w:val="28"/>
              </w:rPr>
              <w:t>任务月份</w:t>
            </w:r>
          </w:p>
        </w:tc>
      </w:tr>
      <w:tr w:rsidR="00B759B2" w:rsidRPr="000E3A56" w:rsidTr="00555F86">
        <w:trPr>
          <w:trHeight w:val="567"/>
        </w:trPr>
        <w:tc>
          <w:tcPr>
            <w:tcW w:w="817" w:type="dxa"/>
            <w:vAlign w:val="center"/>
          </w:tcPr>
          <w:p w:rsidR="00B759B2" w:rsidRPr="0048516B" w:rsidRDefault="00B759B2" w:rsidP="00916663">
            <w:pPr>
              <w:jc w:val="center"/>
              <w:rPr>
                <w:rFonts w:ascii="仿宋_GB2312" w:eastAsia="仿宋_GB2312"/>
                <w:sz w:val="24"/>
                <w:szCs w:val="21"/>
              </w:rPr>
            </w:pPr>
            <w:r w:rsidRPr="0048516B">
              <w:rPr>
                <w:rFonts w:ascii="仿宋_GB2312" w:eastAsia="仿宋_GB2312" w:hint="eastAsia"/>
                <w:sz w:val="24"/>
                <w:szCs w:val="21"/>
              </w:rPr>
              <w:t>1</w:t>
            </w:r>
          </w:p>
        </w:tc>
        <w:tc>
          <w:tcPr>
            <w:tcW w:w="4253" w:type="dxa"/>
            <w:vAlign w:val="center"/>
          </w:tcPr>
          <w:p w:rsidR="00AB781C" w:rsidRPr="00AB781C" w:rsidRDefault="00B759B2">
            <w:pPr>
              <w:jc w:val="center"/>
              <w:rPr>
                <w:rFonts w:ascii="仿宋_GB2312" w:eastAsia="仿宋_GB2312" w:hint="eastAsia"/>
                <w:sz w:val="24"/>
                <w:szCs w:val="21"/>
              </w:rPr>
            </w:pPr>
            <w:r w:rsidRPr="00AB781C">
              <w:rPr>
                <w:rFonts w:ascii="仿宋_GB2312" w:eastAsia="仿宋_GB2312" w:hint="eastAsia"/>
                <w:sz w:val="24"/>
                <w:szCs w:val="21"/>
              </w:rPr>
              <w:t>泾源县宁满驿泾河源服务区东区店</w:t>
            </w:r>
          </w:p>
          <w:p w:rsidR="00B759B2" w:rsidRPr="00AB781C" w:rsidRDefault="00B759B2">
            <w:pPr>
              <w:jc w:val="center"/>
              <w:rPr>
                <w:rFonts w:ascii="仿宋_GB2312" w:eastAsia="仿宋_GB2312"/>
                <w:sz w:val="24"/>
                <w:szCs w:val="21"/>
              </w:rPr>
            </w:pPr>
            <w:r w:rsidRPr="00AB781C">
              <w:rPr>
                <w:rFonts w:ascii="仿宋_GB2312" w:eastAsia="仿宋_GB2312" w:hint="eastAsia"/>
                <w:sz w:val="24"/>
                <w:szCs w:val="21"/>
              </w:rPr>
              <w:t>（个体工商户）</w:t>
            </w:r>
          </w:p>
        </w:tc>
        <w:tc>
          <w:tcPr>
            <w:tcW w:w="2409" w:type="dxa"/>
            <w:vAlign w:val="center"/>
          </w:tcPr>
          <w:p w:rsidR="00B759B2" w:rsidRPr="0048516B" w:rsidRDefault="00B759B2"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B759B2" w:rsidRPr="00AB781C" w:rsidRDefault="00B759B2">
            <w:pPr>
              <w:jc w:val="center"/>
              <w:rPr>
                <w:rFonts w:ascii="仿宋_GB2312" w:eastAsia="仿宋_GB2312"/>
                <w:sz w:val="24"/>
                <w:szCs w:val="21"/>
              </w:rPr>
            </w:pPr>
            <w:r w:rsidRPr="00AB781C">
              <w:rPr>
                <w:rFonts w:ascii="仿宋_GB2312" w:eastAsia="仿宋_GB2312" w:hint="eastAsia"/>
                <w:sz w:val="24"/>
                <w:szCs w:val="21"/>
              </w:rPr>
              <w:t>其他单位</w:t>
            </w:r>
          </w:p>
        </w:tc>
        <w:tc>
          <w:tcPr>
            <w:tcW w:w="4536" w:type="dxa"/>
            <w:vAlign w:val="center"/>
          </w:tcPr>
          <w:p w:rsidR="00B759B2" w:rsidRPr="00AB781C" w:rsidRDefault="00B759B2">
            <w:pPr>
              <w:jc w:val="center"/>
              <w:rPr>
                <w:rFonts w:ascii="仿宋_GB2312" w:eastAsia="仿宋_GB2312"/>
                <w:sz w:val="24"/>
                <w:szCs w:val="21"/>
              </w:rPr>
            </w:pPr>
            <w:r w:rsidRPr="00AB781C">
              <w:rPr>
                <w:rFonts w:ascii="仿宋_GB2312" w:eastAsia="仿宋_GB2312" w:hint="eastAsia"/>
                <w:sz w:val="24"/>
                <w:szCs w:val="21"/>
              </w:rPr>
              <w:t>泾源县泾河源镇服务区东区</w:t>
            </w:r>
          </w:p>
        </w:tc>
        <w:tc>
          <w:tcPr>
            <w:tcW w:w="1461" w:type="dxa"/>
            <w:vAlign w:val="center"/>
          </w:tcPr>
          <w:p w:rsidR="00B759B2" w:rsidRPr="00A2004C" w:rsidRDefault="00AB781C" w:rsidP="00276AD6">
            <w:pPr>
              <w:jc w:val="center"/>
              <w:rPr>
                <w:rFonts w:ascii="仿宋_GB2312" w:eastAsia="仿宋_GB2312"/>
                <w:sz w:val="24"/>
                <w:szCs w:val="21"/>
              </w:rPr>
            </w:pPr>
            <w:r>
              <w:rPr>
                <w:rFonts w:ascii="仿宋_GB2312" w:eastAsia="仿宋_GB2312" w:hint="eastAsia"/>
                <w:sz w:val="24"/>
                <w:szCs w:val="21"/>
              </w:rPr>
              <w:t>1</w:t>
            </w:r>
            <w:r w:rsidR="00B759B2" w:rsidRPr="005D520C">
              <w:rPr>
                <w:rFonts w:ascii="仿宋_GB2312" w:eastAsia="仿宋_GB2312" w:hint="eastAsia"/>
                <w:sz w:val="24"/>
                <w:szCs w:val="21"/>
              </w:rPr>
              <w:t>月</w:t>
            </w:r>
          </w:p>
        </w:tc>
      </w:tr>
      <w:tr w:rsidR="00B759B2" w:rsidRPr="000E3A56" w:rsidTr="00555F86">
        <w:trPr>
          <w:trHeight w:val="567"/>
        </w:trPr>
        <w:tc>
          <w:tcPr>
            <w:tcW w:w="817" w:type="dxa"/>
            <w:vAlign w:val="center"/>
          </w:tcPr>
          <w:p w:rsidR="00B759B2" w:rsidRPr="0048516B" w:rsidRDefault="00B759B2" w:rsidP="00916663">
            <w:pPr>
              <w:jc w:val="center"/>
              <w:rPr>
                <w:rFonts w:ascii="仿宋_GB2312" w:eastAsia="仿宋_GB2312"/>
                <w:sz w:val="24"/>
                <w:szCs w:val="21"/>
              </w:rPr>
            </w:pPr>
            <w:r w:rsidRPr="0048516B">
              <w:rPr>
                <w:rFonts w:ascii="仿宋_GB2312" w:eastAsia="仿宋_GB2312" w:hint="eastAsia"/>
                <w:sz w:val="24"/>
                <w:szCs w:val="21"/>
              </w:rPr>
              <w:t>2</w:t>
            </w:r>
          </w:p>
        </w:tc>
        <w:tc>
          <w:tcPr>
            <w:tcW w:w="4253" w:type="dxa"/>
            <w:vAlign w:val="center"/>
          </w:tcPr>
          <w:p w:rsidR="00B759B2" w:rsidRPr="00AB781C" w:rsidRDefault="00B759B2">
            <w:pPr>
              <w:jc w:val="center"/>
              <w:rPr>
                <w:rFonts w:ascii="仿宋_GB2312" w:eastAsia="仿宋_GB2312"/>
                <w:sz w:val="24"/>
                <w:szCs w:val="21"/>
              </w:rPr>
            </w:pPr>
            <w:r w:rsidRPr="00AB781C">
              <w:rPr>
                <w:rFonts w:ascii="仿宋_GB2312" w:eastAsia="仿宋_GB2312" w:hint="eastAsia"/>
                <w:sz w:val="24"/>
                <w:szCs w:val="21"/>
              </w:rPr>
              <w:t>泾源县澜庭家具专卖店</w:t>
            </w:r>
          </w:p>
        </w:tc>
        <w:tc>
          <w:tcPr>
            <w:tcW w:w="2409" w:type="dxa"/>
            <w:vAlign w:val="center"/>
          </w:tcPr>
          <w:p w:rsidR="00B759B2" w:rsidRPr="0048516B" w:rsidRDefault="00B759B2"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B759B2" w:rsidRPr="00AB781C" w:rsidRDefault="00B759B2">
            <w:pPr>
              <w:jc w:val="center"/>
              <w:rPr>
                <w:rFonts w:ascii="仿宋_GB2312" w:eastAsia="仿宋_GB2312"/>
                <w:sz w:val="24"/>
                <w:szCs w:val="21"/>
              </w:rPr>
            </w:pPr>
            <w:r w:rsidRPr="00AB781C">
              <w:rPr>
                <w:rFonts w:ascii="仿宋_GB2312" w:eastAsia="仿宋_GB2312" w:hint="eastAsia"/>
                <w:sz w:val="24"/>
                <w:szCs w:val="21"/>
              </w:rPr>
              <w:t>其他单位</w:t>
            </w:r>
          </w:p>
        </w:tc>
        <w:tc>
          <w:tcPr>
            <w:tcW w:w="4536" w:type="dxa"/>
            <w:vAlign w:val="center"/>
          </w:tcPr>
          <w:p w:rsidR="00B759B2" w:rsidRPr="00AB781C" w:rsidRDefault="00B759B2">
            <w:pPr>
              <w:jc w:val="center"/>
              <w:rPr>
                <w:rFonts w:ascii="仿宋_GB2312" w:eastAsia="仿宋_GB2312"/>
                <w:sz w:val="24"/>
                <w:szCs w:val="21"/>
              </w:rPr>
            </w:pPr>
            <w:r w:rsidRPr="00AB781C">
              <w:rPr>
                <w:rFonts w:ascii="仿宋_GB2312" w:eastAsia="仿宋_GB2312" w:hint="eastAsia"/>
                <w:sz w:val="24"/>
                <w:szCs w:val="21"/>
              </w:rPr>
              <w:t>泾源县华联超市三层</w:t>
            </w:r>
          </w:p>
        </w:tc>
        <w:tc>
          <w:tcPr>
            <w:tcW w:w="1461" w:type="dxa"/>
            <w:vAlign w:val="center"/>
          </w:tcPr>
          <w:p w:rsidR="00B759B2" w:rsidRPr="00A2004C" w:rsidRDefault="00AB781C" w:rsidP="00276AD6">
            <w:pPr>
              <w:jc w:val="center"/>
              <w:rPr>
                <w:rFonts w:ascii="仿宋_GB2312" w:eastAsia="仿宋_GB2312"/>
                <w:sz w:val="24"/>
                <w:szCs w:val="21"/>
              </w:rPr>
            </w:pPr>
            <w:r>
              <w:rPr>
                <w:rFonts w:ascii="仿宋_GB2312" w:eastAsia="仿宋_GB2312" w:hint="eastAsia"/>
                <w:sz w:val="24"/>
                <w:szCs w:val="21"/>
              </w:rPr>
              <w:t>1</w:t>
            </w:r>
            <w:r w:rsidR="00B759B2" w:rsidRPr="003E47FA">
              <w:rPr>
                <w:rFonts w:ascii="仿宋_GB2312" w:eastAsia="仿宋_GB2312" w:hint="eastAsia"/>
                <w:sz w:val="24"/>
                <w:szCs w:val="21"/>
              </w:rPr>
              <w:t>月</w:t>
            </w:r>
          </w:p>
        </w:tc>
      </w:tr>
      <w:tr w:rsidR="00B759B2" w:rsidRPr="000E3A56" w:rsidTr="00555F86">
        <w:trPr>
          <w:trHeight w:val="567"/>
        </w:trPr>
        <w:tc>
          <w:tcPr>
            <w:tcW w:w="817" w:type="dxa"/>
            <w:vAlign w:val="center"/>
          </w:tcPr>
          <w:p w:rsidR="00B759B2" w:rsidRPr="0048516B" w:rsidRDefault="00B759B2" w:rsidP="00916663">
            <w:pPr>
              <w:jc w:val="center"/>
              <w:rPr>
                <w:rFonts w:ascii="仿宋_GB2312" w:eastAsia="仿宋_GB2312"/>
                <w:sz w:val="24"/>
                <w:szCs w:val="21"/>
              </w:rPr>
            </w:pPr>
            <w:r w:rsidRPr="0048516B">
              <w:rPr>
                <w:rFonts w:ascii="仿宋_GB2312" w:eastAsia="仿宋_GB2312" w:hint="eastAsia"/>
                <w:sz w:val="24"/>
                <w:szCs w:val="21"/>
              </w:rPr>
              <w:t>3</w:t>
            </w:r>
          </w:p>
        </w:tc>
        <w:tc>
          <w:tcPr>
            <w:tcW w:w="4253" w:type="dxa"/>
            <w:vAlign w:val="center"/>
          </w:tcPr>
          <w:p w:rsidR="00B759B2" w:rsidRPr="00AB781C" w:rsidRDefault="00B759B2">
            <w:pPr>
              <w:jc w:val="center"/>
              <w:rPr>
                <w:rFonts w:ascii="仿宋_GB2312" w:eastAsia="仿宋_GB2312"/>
                <w:sz w:val="24"/>
                <w:szCs w:val="21"/>
              </w:rPr>
            </w:pPr>
            <w:r w:rsidRPr="00AB781C">
              <w:rPr>
                <w:rFonts w:ascii="仿宋_GB2312" w:eastAsia="仿宋_GB2312" w:hint="eastAsia"/>
                <w:sz w:val="24"/>
                <w:szCs w:val="21"/>
              </w:rPr>
              <w:t>宁夏一博农林科技有限公司</w:t>
            </w:r>
          </w:p>
        </w:tc>
        <w:tc>
          <w:tcPr>
            <w:tcW w:w="2409" w:type="dxa"/>
            <w:vAlign w:val="center"/>
          </w:tcPr>
          <w:p w:rsidR="00B759B2" w:rsidRPr="0048516B" w:rsidRDefault="00B759B2"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B759B2" w:rsidRPr="00AB781C" w:rsidRDefault="00B759B2">
            <w:pPr>
              <w:jc w:val="center"/>
              <w:rPr>
                <w:rFonts w:ascii="仿宋_GB2312" w:eastAsia="仿宋_GB2312"/>
                <w:sz w:val="24"/>
                <w:szCs w:val="21"/>
              </w:rPr>
            </w:pPr>
            <w:r w:rsidRPr="00AB781C">
              <w:rPr>
                <w:rFonts w:ascii="仿宋_GB2312" w:eastAsia="仿宋_GB2312" w:hint="eastAsia"/>
                <w:sz w:val="24"/>
                <w:szCs w:val="21"/>
              </w:rPr>
              <w:t>九小场所</w:t>
            </w:r>
          </w:p>
        </w:tc>
        <w:tc>
          <w:tcPr>
            <w:tcW w:w="4536" w:type="dxa"/>
            <w:vAlign w:val="center"/>
          </w:tcPr>
          <w:p w:rsidR="00B759B2" w:rsidRPr="00AB781C" w:rsidRDefault="00B759B2">
            <w:pPr>
              <w:jc w:val="center"/>
              <w:rPr>
                <w:rFonts w:ascii="仿宋_GB2312" w:eastAsia="仿宋_GB2312"/>
                <w:sz w:val="24"/>
                <w:szCs w:val="21"/>
              </w:rPr>
            </w:pPr>
            <w:r w:rsidRPr="00AB781C">
              <w:rPr>
                <w:rFonts w:ascii="仿宋_GB2312" w:eastAsia="仿宋_GB2312" w:hint="eastAsia"/>
                <w:sz w:val="24"/>
                <w:szCs w:val="21"/>
              </w:rPr>
              <w:t>宁夏回族自治区泾源县香水街党校东侧</w:t>
            </w:r>
          </w:p>
        </w:tc>
        <w:tc>
          <w:tcPr>
            <w:tcW w:w="1461" w:type="dxa"/>
            <w:vAlign w:val="center"/>
          </w:tcPr>
          <w:p w:rsidR="00B759B2" w:rsidRPr="00A2004C" w:rsidRDefault="00AB781C" w:rsidP="00EA53B6">
            <w:pPr>
              <w:jc w:val="center"/>
              <w:rPr>
                <w:rFonts w:ascii="仿宋_GB2312" w:eastAsia="仿宋_GB2312"/>
                <w:sz w:val="24"/>
                <w:szCs w:val="21"/>
              </w:rPr>
            </w:pPr>
            <w:r>
              <w:rPr>
                <w:rFonts w:ascii="仿宋_GB2312" w:eastAsia="仿宋_GB2312" w:hint="eastAsia"/>
                <w:sz w:val="24"/>
                <w:szCs w:val="21"/>
              </w:rPr>
              <w:t>1</w:t>
            </w:r>
            <w:r w:rsidR="00B759B2"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4</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泾源县卡子村电商服务站</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九小场所</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泾源县香水镇卡子村</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5</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泾源县悦悦手工馍店</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九小场所</w:t>
            </w:r>
          </w:p>
        </w:tc>
        <w:tc>
          <w:tcPr>
            <w:tcW w:w="4536" w:type="dxa"/>
            <w:vAlign w:val="center"/>
          </w:tcPr>
          <w:p w:rsidR="00EC4F60" w:rsidRDefault="00AB781C">
            <w:pPr>
              <w:jc w:val="center"/>
              <w:rPr>
                <w:rFonts w:ascii="仿宋_GB2312" w:eastAsia="仿宋_GB2312" w:hint="eastAsia"/>
                <w:sz w:val="24"/>
                <w:szCs w:val="21"/>
              </w:rPr>
            </w:pPr>
            <w:r w:rsidRPr="00AB781C">
              <w:rPr>
                <w:rFonts w:ascii="仿宋_GB2312" w:eastAsia="仿宋_GB2312" w:hint="eastAsia"/>
                <w:sz w:val="24"/>
                <w:szCs w:val="21"/>
              </w:rPr>
              <w:t>泾源县滨河北路</w:t>
            </w:r>
          </w:p>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（文华苑小区22号楼105号）</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3E47FA">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6</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 xml:space="preserve">泾源县龙源宾馆特色餐厅 </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 xml:space="preserve">泾河源镇街道 </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7</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中国农业银行股份有限公司泾源县支行</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泾源县龙潭街</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8</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泾源县交通运输局</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泾源县西苑路</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3E47FA">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9</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泾源县舰桥培训学校（有限公司）</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泾源县盈德生态旅游文化街4号楼107</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10</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中国石化销售有限公司宁夏固原石油分公司泾源荷花苑加油加气站</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泾源县城区泾隆公路与一号公路交汇处</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11</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泾源县西嘉园小区</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泾源县西苑路以东、龙潭街以北</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3E47FA">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12</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泾源县璟点桌球俱乐部</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泾源县龙潭西街盈德金融商贸城1#楼301号</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13</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宁夏浩圣砼业有限公司</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EC4F60" w:rsidRDefault="00AB781C">
            <w:pPr>
              <w:jc w:val="center"/>
              <w:rPr>
                <w:rFonts w:ascii="仿宋_GB2312" w:eastAsia="仿宋_GB2312" w:hint="eastAsia"/>
                <w:sz w:val="24"/>
                <w:szCs w:val="21"/>
              </w:rPr>
            </w:pPr>
            <w:r w:rsidRPr="00AB781C">
              <w:rPr>
                <w:rFonts w:ascii="仿宋_GB2312" w:eastAsia="仿宋_GB2312" w:hint="eastAsia"/>
                <w:sz w:val="24"/>
                <w:szCs w:val="21"/>
              </w:rPr>
              <w:t>泾源县黄花乡胜利村</w:t>
            </w:r>
          </w:p>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（泾平公路转弯马南侧）</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lastRenderedPageBreak/>
              <w:t>14</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泾源县香水宾馆</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泾源县东平路</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15</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泾源县荣华宾馆</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六盘山镇街道</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3E47FA">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16</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泾源县福源宾馆</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泾源县泾河源镇街道</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17</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泾源县新民乡张台小学</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泾源县新民乡张台村</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18</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泾源县泾河源镇龙潭小学</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泾源县泾河源镇龙潭村</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3E47FA">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19</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泾源县六盘山镇中心幼儿园</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泾源县六盘山镇街道</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20</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泾源县兴盛乡红旗小学</w:t>
            </w:r>
          </w:p>
        </w:tc>
        <w:tc>
          <w:tcPr>
            <w:tcW w:w="2409" w:type="dxa"/>
            <w:vAlign w:val="center"/>
          </w:tcPr>
          <w:p w:rsidR="00AB781C" w:rsidRPr="0048516B" w:rsidRDefault="00AB781C"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一般单位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泾源县兴盛乡红旗村四组</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Pr>
                <w:rFonts w:ascii="仿宋_GB2312" w:eastAsia="仿宋_GB2312" w:hint="eastAsia"/>
                <w:sz w:val="24"/>
                <w:szCs w:val="21"/>
              </w:rPr>
              <w:t>21</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中国石化销售股份有限公司宁夏固原石油分公司泾河源服务东区加油加气站</w:t>
            </w:r>
          </w:p>
        </w:tc>
        <w:tc>
          <w:tcPr>
            <w:tcW w:w="2409" w:type="dxa"/>
            <w:vAlign w:val="center"/>
          </w:tcPr>
          <w:p w:rsidR="00AB781C" w:rsidRPr="0048516B" w:rsidRDefault="00AB781C"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重点单位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固原市泾源县泾河源镇泾河源服务区东区</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3E47FA">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Pr="0048516B" w:rsidRDefault="00AB781C" w:rsidP="00916663">
            <w:pPr>
              <w:jc w:val="center"/>
              <w:rPr>
                <w:rFonts w:ascii="仿宋_GB2312" w:eastAsia="仿宋_GB2312"/>
                <w:sz w:val="24"/>
                <w:szCs w:val="21"/>
              </w:rPr>
            </w:pPr>
            <w:r>
              <w:rPr>
                <w:rFonts w:ascii="仿宋_GB2312" w:eastAsia="仿宋_GB2312" w:hint="eastAsia"/>
                <w:sz w:val="24"/>
                <w:szCs w:val="21"/>
              </w:rPr>
              <w:t>22</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泾源县华联商贸有限公司</w:t>
            </w:r>
          </w:p>
        </w:tc>
        <w:tc>
          <w:tcPr>
            <w:tcW w:w="2409" w:type="dxa"/>
            <w:vAlign w:val="center"/>
          </w:tcPr>
          <w:p w:rsidR="00AB781C" w:rsidRPr="0048516B" w:rsidRDefault="00AB781C"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重点单位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泾源县城龙潭街荣盛嘉苑一至三楼</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Default="00AB781C" w:rsidP="00916663">
            <w:pPr>
              <w:jc w:val="center"/>
              <w:rPr>
                <w:rFonts w:ascii="仿宋_GB2312" w:eastAsia="仿宋_GB2312" w:hint="eastAsia"/>
                <w:sz w:val="24"/>
                <w:szCs w:val="21"/>
              </w:rPr>
            </w:pPr>
            <w:r>
              <w:rPr>
                <w:rFonts w:ascii="仿宋_GB2312" w:eastAsia="仿宋_GB2312" w:hint="eastAsia"/>
                <w:sz w:val="24"/>
                <w:szCs w:val="21"/>
              </w:rPr>
              <w:t>23</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泾源县第二中学</w:t>
            </w:r>
          </w:p>
        </w:tc>
        <w:tc>
          <w:tcPr>
            <w:tcW w:w="2409" w:type="dxa"/>
          </w:tcPr>
          <w:p w:rsidR="00AB781C" w:rsidRPr="00AB781C" w:rsidRDefault="00AB781C">
            <w:pPr>
              <w:rPr>
                <w:rFonts w:ascii="仿宋_GB2312" w:eastAsia="仿宋_GB2312"/>
                <w:sz w:val="24"/>
                <w:szCs w:val="21"/>
              </w:rPr>
            </w:pPr>
            <w:r w:rsidRPr="00215719">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重点单位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泾源县滨河路</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Default="00AB781C" w:rsidP="00916663">
            <w:pPr>
              <w:jc w:val="center"/>
              <w:rPr>
                <w:rFonts w:ascii="仿宋_GB2312" w:eastAsia="仿宋_GB2312" w:hint="eastAsia"/>
                <w:sz w:val="24"/>
                <w:szCs w:val="21"/>
              </w:rPr>
            </w:pPr>
            <w:r>
              <w:rPr>
                <w:rFonts w:ascii="仿宋_GB2312" w:eastAsia="仿宋_GB2312" w:hint="eastAsia"/>
                <w:sz w:val="24"/>
                <w:szCs w:val="21"/>
              </w:rPr>
              <w:t>24</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宁夏六盘山国家森林公园开发有限公司</w:t>
            </w:r>
          </w:p>
        </w:tc>
        <w:tc>
          <w:tcPr>
            <w:tcW w:w="2409" w:type="dxa"/>
          </w:tcPr>
          <w:p w:rsidR="00AB781C" w:rsidRPr="00AB781C" w:rsidRDefault="00AB781C">
            <w:pPr>
              <w:rPr>
                <w:rFonts w:ascii="仿宋_GB2312" w:eastAsia="仿宋_GB2312"/>
                <w:sz w:val="24"/>
                <w:szCs w:val="21"/>
              </w:rPr>
            </w:pPr>
            <w:r w:rsidRPr="00215719">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重点单位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宁夏泾源县泾河源镇龙门</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3E47FA">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Default="00AB781C" w:rsidP="00916663">
            <w:pPr>
              <w:jc w:val="center"/>
              <w:rPr>
                <w:rFonts w:ascii="仿宋_GB2312" w:eastAsia="仿宋_GB2312" w:hint="eastAsia"/>
                <w:sz w:val="24"/>
                <w:szCs w:val="21"/>
              </w:rPr>
            </w:pPr>
            <w:r>
              <w:rPr>
                <w:rFonts w:ascii="仿宋_GB2312" w:eastAsia="仿宋_GB2312" w:hint="eastAsia"/>
                <w:sz w:val="24"/>
                <w:szCs w:val="21"/>
              </w:rPr>
              <w:t>25</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泾源县泾河源酒店有限公司香水分公司</w:t>
            </w:r>
          </w:p>
        </w:tc>
        <w:tc>
          <w:tcPr>
            <w:tcW w:w="2409" w:type="dxa"/>
          </w:tcPr>
          <w:p w:rsidR="00AB781C" w:rsidRPr="00AB781C" w:rsidRDefault="00AB781C">
            <w:pPr>
              <w:rPr>
                <w:rFonts w:ascii="仿宋_GB2312" w:eastAsia="仿宋_GB2312"/>
                <w:sz w:val="24"/>
                <w:szCs w:val="21"/>
              </w:rPr>
            </w:pPr>
            <w:r w:rsidRPr="00215719">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重点单位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泾源县龙潭西街中石化加油站旁</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Default="00AB781C" w:rsidP="00916663">
            <w:pPr>
              <w:jc w:val="center"/>
              <w:rPr>
                <w:rFonts w:ascii="仿宋_GB2312" w:eastAsia="仿宋_GB2312" w:hint="eastAsia"/>
                <w:sz w:val="24"/>
                <w:szCs w:val="21"/>
              </w:rPr>
            </w:pPr>
            <w:r>
              <w:rPr>
                <w:rFonts w:ascii="仿宋_GB2312" w:eastAsia="仿宋_GB2312" w:hint="eastAsia"/>
                <w:sz w:val="24"/>
                <w:szCs w:val="21"/>
              </w:rPr>
              <w:t>26</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泾源县机关事务管理中心</w:t>
            </w:r>
          </w:p>
        </w:tc>
        <w:tc>
          <w:tcPr>
            <w:tcW w:w="2409" w:type="dxa"/>
          </w:tcPr>
          <w:p w:rsidR="00AB781C" w:rsidRPr="00AB781C" w:rsidRDefault="00AB781C">
            <w:pPr>
              <w:rPr>
                <w:rFonts w:ascii="仿宋_GB2312" w:eastAsia="仿宋_GB2312"/>
                <w:sz w:val="24"/>
                <w:szCs w:val="21"/>
              </w:rPr>
            </w:pPr>
            <w:r w:rsidRPr="00215719">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重点单位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泾源县香水西街12号</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Default="00AB781C" w:rsidP="00916663">
            <w:pPr>
              <w:jc w:val="center"/>
              <w:rPr>
                <w:rFonts w:ascii="仿宋_GB2312" w:eastAsia="仿宋_GB2312" w:hint="eastAsia"/>
                <w:sz w:val="24"/>
                <w:szCs w:val="21"/>
              </w:rPr>
            </w:pPr>
            <w:r>
              <w:rPr>
                <w:rFonts w:ascii="仿宋_GB2312" w:eastAsia="仿宋_GB2312" w:hint="eastAsia"/>
                <w:sz w:val="24"/>
                <w:szCs w:val="21"/>
              </w:rPr>
              <w:t>27</w:t>
            </w:r>
          </w:p>
        </w:tc>
        <w:tc>
          <w:tcPr>
            <w:tcW w:w="4253" w:type="dxa"/>
            <w:vAlign w:val="center"/>
          </w:tcPr>
          <w:p w:rsidR="00AB781C" w:rsidRPr="00AB781C" w:rsidRDefault="00AB781C">
            <w:pPr>
              <w:jc w:val="center"/>
              <w:rPr>
                <w:rFonts w:ascii="仿宋_GB2312" w:eastAsia="仿宋_GB2312" w:hint="eastAsia"/>
                <w:sz w:val="24"/>
                <w:szCs w:val="21"/>
              </w:rPr>
            </w:pPr>
            <w:r w:rsidRPr="00AB781C">
              <w:rPr>
                <w:rFonts w:ascii="仿宋_GB2312" w:eastAsia="仿宋_GB2312" w:hint="eastAsia"/>
                <w:sz w:val="24"/>
                <w:szCs w:val="21"/>
              </w:rPr>
              <w:t>泾源县体育中心</w:t>
            </w:r>
          </w:p>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（泾源县业余体育运动学校）</w:t>
            </w:r>
          </w:p>
        </w:tc>
        <w:tc>
          <w:tcPr>
            <w:tcW w:w="2409" w:type="dxa"/>
          </w:tcPr>
          <w:p w:rsidR="00AB781C" w:rsidRPr="00AB781C" w:rsidRDefault="00AB781C">
            <w:pPr>
              <w:rPr>
                <w:rFonts w:ascii="仿宋_GB2312" w:eastAsia="仿宋_GB2312"/>
                <w:sz w:val="24"/>
                <w:szCs w:val="21"/>
              </w:rPr>
            </w:pPr>
            <w:r w:rsidRPr="00215719">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重点单位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泾源县龙潭街</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3E47FA">
              <w:rPr>
                <w:rFonts w:ascii="仿宋_GB2312" w:eastAsia="仿宋_GB2312" w:hint="eastAsia"/>
                <w:sz w:val="24"/>
                <w:szCs w:val="21"/>
              </w:rPr>
              <w:t>月</w:t>
            </w:r>
          </w:p>
        </w:tc>
      </w:tr>
      <w:tr w:rsidR="00AB781C" w:rsidRPr="000E3A56" w:rsidTr="00555F86">
        <w:trPr>
          <w:trHeight w:val="567"/>
        </w:trPr>
        <w:tc>
          <w:tcPr>
            <w:tcW w:w="817" w:type="dxa"/>
            <w:vAlign w:val="center"/>
          </w:tcPr>
          <w:p w:rsidR="00AB781C" w:rsidRDefault="00AB781C" w:rsidP="00916663">
            <w:pPr>
              <w:jc w:val="center"/>
              <w:rPr>
                <w:rFonts w:ascii="仿宋_GB2312" w:eastAsia="仿宋_GB2312" w:hint="eastAsia"/>
                <w:sz w:val="24"/>
                <w:szCs w:val="21"/>
              </w:rPr>
            </w:pPr>
            <w:r>
              <w:rPr>
                <w:rFonts w:ascii="仿宋_GB2312" w:eastAsia="仿宋_GB2312" w:hint="eastAsia"/>
                <w:sz w:val="24"/>
                <w:szCs w:val="21"/>
              </w:rPr>
              <w:t>28</w:t>
            </w:r>
          </w:p>
        </w:tc>
        <w:tc>
          <w:tcPr>
            <w:tcW w:w="4253"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宁夏八方隆餐饮管理有限公司</w:t>
            </w:r>
          </w:p>
        </w:tc>
        <w:tc>
          <w:tcPr>
            <w:tcW w:w="2409" w:type="dxa"/>
          </w:tcPr>
          <w:p w:rsidR="00AB781C" w:rsidRPr="00AB781C" w:rsidRDefault="00AB781C">
            <w:pPr>
              <w:rPr>
                <w:rFonts w:ascii="仿宋_GB2312" w:eastAsia="仿宋_GB2312"/>
                <w:sz w:val="24"/>
                <w:szCs w:val="21"/>
              </w:rPr>
            </w:pPr>
            <w:r w:rsidRPr="00215719">
              <w:rPr>
                <w:rFonts w:ascii="仿宋_GB2312" w:eastAsia="仿宋_GB2312" w:hint="eastAsia"/>
                <w:sz w:val="24"/>
                <w:szCs w:val="21"/>
              </w:rPr>
              <w:t>泾源县消防救援大队</w:t>
            </w:r>
          </w:p>
        </w:tc>
        <w:tc>
          <w:tcPr>
            <w:tcW w:w="1418"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重点单位</w:t>
            </w:r>
          </w:p>
        </w:tc>
        <w:tc>
          <w:tcPr>
            <w:tcW w:w="4536" w:type="dxa"/>
            <w:vAlign w:val="center"/>
          </w:tcPr>
          <w:p w:rsidR="00AB781C" w:rsidRPr="00AB781C" w:rsidRDefault="00AB781C">
            <w:pPr>
              <w:jc w:val="center"/>
              <w:rPr>
                <w:rFonts w:ascii="仿宋_GB2312" w:eastAsia="仿宋_GB2312"/>
                <w:sz w:val="24"/>
                <w:szCs w:val="21"/>
              </w:rPr>
            </w:pPr>
            <w:r w:rsidRPr="00AB781C">
              <w:rPr>
                <w:rFonts w:ascii="仿宋_GB2312" w:eastAsia="仿宋_GB2312" w:hint="eastAsia"/>
                <w:sz w:val="24"/>
                <w:szCs w:val="21"/>
              </w:rPr>
              <w:t>泾源县荣盛路德通商务广场</w:t>
            </w:r>
          </w:p>
        </w:tc>
        <w:tc>
          <w:tcPr>
            <w:tcW w:w="1461" w:type="dxa"/>
            <w:vAlign w:val="center"/>
          </w:tcPr>
          <w:p w:rsidR="00AB781C" w:rsidRPr="00A2004C" w:rsidRDefault="00AB781C" w:rsidP="00E570E3">
            <w:pPr>
              <w:jc w:val="center"/>
              <w:rPr>
                <w:rFonts w:ascii="仿宋_GB2312" w:eastAsia="仿宋_GB2312"/>
                <w:sz w:val="24"/>
                <w:szCs w:val="21"/>
              </w:rPr>
            </w:pPr>
            <w:r>
              <w:rPr>
                <w:rFonts w:ascii="仿宋_GB2312" w:eastAsia="仿宋_GB2312" w:hint="eastAsia"/>
                <w:sz w:val="24"/>
                <w:szCs w:val="21"/>
              </w:rPr>
              <w:t>1</w:t>
            </w:r>
            <w:r w:rsidRPr="005D520C">
              <w:rPr>
                <w:rFonts w:ascii="仿宋_GB2312" w:eastAsia="仿宋_GB2312" w:hint="eastAsia"/>
                <w:sz w:val="24"/>
                <w:szCs w:val="21"/>
              </w:rPr>
              <w:t>月</w:t>
            </w:r>
          </w:p>
        </w:tc>
      </w:tr>
    </w:tbl>
    <w:p w:rsidR="00F02E5D" w:rsidRPr="00756DC5" w:rsidRDefault="00F02E5D" w:rsidP="009774B2">
      <w:pPr>
        <w:rPr>
          <w:rFonts w:ascii="仿宋_GB2312" w:eastAsia="仿宋_GB2312"/>
          <w:sz w:val="24"/>
          <w:szCs w:val="21"/>
        </w:rPr>
      </w:pPr>
    </w:p>
    <w:sectPr w:rsidR="00F02E5D" w:rsidRPr="00756DC5" w:rsidSect="00EC4F60">
      <w:pgSz w:w="16838" w:h="11906" w:orient="landscape"/>
      <w:pgMar w:top="1191" w:right="1077" w:bottom="119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2DB" w:rsidRDefault="004332DB" w:rsidP="00035F53">
      <w:r>
        <w:separator/>
      </w:r>
    </w:p>
  </w:endnote>
  <w:endnote w:type="continuationSeparator" w:id="1">
    <w:p w:rsidR="004332DB" w:rsidRDefault="004332DB" w:rsidP="00035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2DB" w:rsidRDefault="004332DB" w:rsidP="00035F53">
      <w:r>
        <w:separator/>
      </w:r>
    </w:p>
  </w:footnote>
  <w:footnote w:type="continuationSeparator" w:id="1">
    <w:p w:rsidR="004332DB" w:rsidRDefault="004332DB" w:rsidP="00035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F53"/>
    <w:rsid w:val="00005E73"/>
    <w:rsid w:val="00035F53"/>
    <w:rsid w:val="0007058D"/>
    <w:rsid w:val="00071C49"/>
    <w:rsid w:val="00092D0B"/>
    <w:rsid w:val="000C300B"/>
    <w:rsid w:val="000E10BD"/>
    <w:rsid w:val="000E3A56"/>
    <w:rsid w:val="000E472C"/>
    <w:rsid w:val="0012744D"/>
    <w:rsid w:val="0013172D"/>
    <w:rsid w:val="001A2FBF"/>
    <w:rsid w:val="001B02CE"/>
    <w:rsid w:val="001C7C1E"/>
    <w:rsid w:val="001D034D"/>
    <w:rsid w:val="001F58CE"/>
    <w:rsid w:val="001F69F7"/>
    <w:rsid w:val="00282BAB"/>
    <w:rsid w:val="00336AD8"/>
    <w:rsid w:val="003408AE"/>
    <w:rsid w:val="0034184B"/>
    <w:rsid w:val="00344A0F"/>
    <w:rsid w:val="003455D7"/>
    <w:rsid w:val="003F60A3"/>
    <w:rsid w:val="004332DB"/>
    <w:rsid w:val="004423E7"/>
    <w:rsid w:val="00457047"/>
    <w:rsid w:val="00464F6B"/>
    <w:rsid w:val="00472E45"/>
    <w:rsid w:val="0048516B"/>
    <w:rsid w:val="004A517E"/>
    <w:rsid w:val="004B050A"/>
    <w:rsid w:val="004C51F4"/>
    <w:rsid w:val="00507B95"/>
    <w:rsid w:val="00533B52"/>
    <w:rsid w:val="00555E88"/>
    <w:rsid w:val="00555F86"/>
    <w:rsid w:val="00565C20"/>
    <w:rsid w:val="005B6986"/>
    <w:rsid w:val="00622568"/>
    <w:rsid w:val="006301A7"/>
    <w:rsid w:val="00635336"/>
    <w:rsid w:val="006A4651"/>
    <w:rsid w:val="006D29D4"/>
    <w:rsid w:val="00750B34"/>
    <w:rsid w:val="00756DC5"/>
    <w:rsid w:val="00766F74"/>
    <w:rsid w:val="00776F33"/>
    <w:rsid w:val="00791C8B"/>
    <w:rsid w:val="007D689A"/>
    <w:rsid w:val="00827252"/>
    <w:rsid w:val="00853113"/>
    <w:rsid w:val="00897FDF"/>
    <w:rsid w:val="008A1440"/>
    <w:rsid w:val="008A6C7A"/>
    <w:rsid w:val="008B5D5D"/>
    <w:rsid w:val="008F1B6C"/>
    <w:rsid w:val="008F58A6"/>
    <w:rsid w:val="00903E05"/>
    <w:rsid w:val="00907636"/>
    <w:rsid w:val="009116BF"/>
    <w:rsid w:val="00916663"/>
    <w:rsid w:val="00934DEF"/>
    <w:rsid w:val="009646BE"/>
    <w:rsid w:val="00966296"/>
    <w:rsid w:val="00970A2F"/>
    <w:rsid w:val="0097733F"/>
    <w:rsid w:val="009774B2"/>
    <w:rsid w:val="009926F8"/>
    <w:rsid w:val="009B25A3"/>
    <w:rsid w:val="009C457E"/>
    <w:rsid w:val="00A2004C"/>
    <w:rsid w:val="00A23B72"/>
    <w:rsid w:val="00A373BF"/>
    <w:rsid w:val="00A55320"/>
    <w:rsid w:val="00A55899"/>
    <w:rsid w:val="00A67510"/>
    <w:rsid w:val="00A82123"/>
    <w:rsid w:val="00AA40A7"/>
    <w:rsid w:val="00AB28F1"/>
    <w:rsid w:val="00AB781C"/>
    <w:rsid w:val="00B34AA0"/>
    <w:rsid w:val="00B51387"/>
    <w:rsid w:val="00B51FD1"/>
    <w:rsid w:val="00B65EFF"/>
    <w:rsid w:val="00B700CA"/>
    <w:rsid w:val="00B71162"/>
    <w:rsid w:val="00B7349F"/>
    <w:rsid w:val="00B759B2"/>
    <w:rsid w:val="00BA2FA1"/>
    <w:rsid w:val="00BA4CE8"/>
    <w:rsid w:val="00BC3E12"/>
    <w:rsid w:val="00BD44A9"/>
    <w:rsid w:val="00BE3046"/>
    <w:rsid w:val="00C046BF"/>
    <w:rsid w:val="00C04E08"/>
    <w:rsid w:val="00C351E8"/>
    <w:rsid w:val="00C93F01"/>
    <w:rsid w:val="00CC4EBD"/>
    <w:rsid w:val="00CF6E85"/>
    <w:rsid w:val="00D23A48"/>
    <w:rsid w:val="00D67133"/>
    <w:rsid w:val="00DC5AFA"/>
    <w:rsid w:val="00DF5EBE"/>
    <w:rsid w:val="00E21CCA"/>
    <w:rsid w:val="00E74B23"/>
    <w:rsid w:val="00E97D4B"/>
    <w:rsid w:val="00EA53B6"/>
    <w:rsid w:val="00EB386D"/>
    <w:rsid w:val="00EC4F60"/>
    <w:rsid w:val="00EE7697"/>
    <w:rsid w:val="00F02E5D"/>
    <w:rsid w:val="00F3263F"/>
    <w:rsid w:val="00F35F86"/>
    <w:rsid w:val="00F5483B"/>
    <w:rsid w:val="00F5778C"/>
    <w:rsid w:val="00F6020D"/>
    <w:rsid w:val="00F82E92"/>
    <w:rsid w:val="00F952D1"/>
    <w:rsid w:val="00FB0CD7"/>
    <w:rsid w:val="00FE435A"/>
    <w:rsid w:val="00FF22E9"/>
    <w:rsid w:val="00FF6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5F53"/>
    <w:rPr>
      <w:sz w:val="18"/>
      <w:szCs w:val="18"/>
    </w:rPr>
  </w:style>
  <w:style w:type="paragraph" w:styleId="a4">
    <w:name w:val="footer"/>
    <w:basedOn w:val="a"/>
    <w:link w:val="Char0"/>
    <w:uiPriority w:val="99"/>
    <w:semiHidden/>
    <w:unhideWhenUsed/>
    <w:rsid w:val="00035F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5F53"/>
    <w:rPr>
      <w:sz w:val="18"/>
      <w:szCs w:val="18"/>
    </w:rPr>
  </w:style>
  <w:style w:type="table" w:styleId="a5">
    <w:name w:val="Table Grid"/>
    <w:basedOn w:val="a1"/>
    <w:uiPriority w:val="59"/>
    <w:rsid w:val="00F02E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9116BF"/>
    <w:rPr>
      <w:color w:val="0000FF"/>
      <w:u w:val="single"/>
    </w:rPr>
  </w:style>
</w:styles>
</file>

<file path=word/webSettings.xml><?xml version="1.0" encoding="utf-8"?>
<w:webSettings xmlns:r="http://schemas.openxmlformats.org/officeDocument/2006/relationships" xmlns:w="http://schemas.openxmlformats.org/wordprocessingml/2006/main">
  <w:divs>
    <w:div w:id="29840736">
      <w:bodyDiv w:val="1"/>
      <w:marLeft w:val="0"/>
      <w:marRight w:val="0"/>
      <w:marTop w:val="0"/>
      <w:marBottom w:val="0"/>
      <w:divBdr>
        <w:top w:val="none" w:sz="0" w:space="0" w:color="auto"/>
        <w:left w:val="none" w:sz="0" w:space="0" w:color="auto"/>
        <w:bottom w:val="none" w:sz="0" w:space="0" w:color="auto"/>
        <w:right w:val="none" w:sz="0" w:space="0" w:color="auto"/>
      </w:divBdr>
      <w:divsChild>
        <w:div w:id="80181773">
          <w:marLeft w:val="0"/>
          <w:marRight w:val="0"/>
          <w:marTop w:val="0"/>
          <w:marBottom w:val="0"/>
          <w:divBdr>
            <w:top w:val="none" w:sz="0" w:space="0" w:color="auto"/>
            <w:left w:val="none" w:sz="0" w:space="0" w:color="auto"/>
            <w:bottom w:val="none" w:sz="0" w:space="0" w:color="auto"/>
            <w:right w:val="none" w:sz="0" w:space="0" w:color="auto"/>
          </w:divBdr>
        </w:div>
      </w:divsChild>
    </w:div>
    <w:div w:id="186874662">
      <w:bodyDiv w:val="1"/>
      <w:marLeft w:val="0"/>
      <w:marRight w:val="0"/>
      <w:marTop w:val="0"/>
      <w:marBottom w:val="0"/>
      <w:divBdr>
        <w:top w:val="none" w:sz="0" w:space="0" w:color="auto"/>
        <w:left w:val="none" w:sz="0" w:space="0" w:color="auto"/>
        <w:bottom w:val="none" w:sz="0" w:space="0" w:color="auto"/>
        <w:right w:val="none" w:sz="0" w:space="0" w:color="auto"/>
      </w:divBdr>
    </w:div>
    <w:div w:id="211812632">
      <w:bodyDiv w:val="1"/>
      <w:marLeft w:val="0"/>
      <w:marRight w:val="0"/>
      <w:marTop w:val="0"/>
      <w:marBottom w:val="0"/>
      <w:divBdr>
        <w:top w:val="none" w:sz="0" w:space="0" w:color="auto"/>
        <w:left w:val="none" w:sz="0" w:space="0" w:color="auto"/>
        <w:bottom w:val="none" w:sz="0" w:space="0" w:color="auto"/>
        <w:right w:val="none" w:sz="0" w:space="0" w:color="auto"/>
      </w:divBdr>
      <w:divsChild>
        <w:div w:id="73628493">
          <w:marLeft w:val="0"/>
          <w:marRight w:val="0"/>
          <w:marTop w:val="0"/>
          <w:marBottom w:val="0"/>
          <w:divBdr>
            <w:top w:val="none" w:sz="0" w:space="0" w:color="auto"/>
            <w:left w:val="none" w:sz="0" w:space="0" w:color="auto"/>
            <w:bottom w:val="none" w:sz="0" w:space="0" w:color="auto"/>
            <w:right w:val="none" w:sz="0" w:space="0" w:color="auto"/>
          </w:divBdr>
        </w:div>
        <w:div w:id="1505244387">
          <w:marLeft w:val="0"/>
          <w:marRight w:val="0"/>
          <w:marTop w:val="0"/>
          <w:marBottom w:val="0"/>
          <w:divBdr>
            <w:top w:val="none" w:sz="0" w:space="0" w:color="auto"/>
            <w:left w:val="none" w:sz="0" w:space="0" w:color="auto"/>
            <w:bottom w:val="none" w:sz="0" w:space="0" w:color="auto"/>
            <w:right w:val="none" w:sz="0" w:space="0" w:color="auto"/>
          </w:divBdr>
        </w:div>
      </w:divsChild>
    </w:div>
    <w:div w:id="390274976">
      <w:bodyDiv w:val="1"/>
      <w:marLeft w:val="0"/>
      <w:marRight w:val="0"/>
      <w:marTop w:val="0"/>
      <w:marBottom w:val="0"/>
      <w:divBdr>
        <w:top w:val="none" w:sz="0" w:space="0" w:color="auto"/>
        <w:left w:val="none" w:sz="0" w:space="0" w:color="auto"/>
        <w:bottom w:val="none" w:sz="0" w:space="0" w:color="auto"/>
        <w:right w:val="none" w:sz="0" w:space="0" w:color="auto"/>
      </w:divBdr>
    </w:div>
    <w:div w:id="447744666">
      <w:bodyDiv w:val="1"/>
      <w:marLeft w:val="0"/>
      <w:marRight w:val="0"/>
      <w:marTop w:val="0"/>
      <w:marBottom w:val="0"/>
      <w:divBdr>
        <w:top w:val="none" w:sz="0" w:space="0" w:color="auto"/>
        <w:left w:val="none" w:sz="0" w:space="0" w:color="auto"/>
        <w:bottom w:val="none" w:sz="0" w:space="0" w:color="auto"/>
        <w:right w:val="none" w:sz="0" w:space="0" w:color="auto"/>
      </w:divBdr>
    </w:div>
    <w:div w:id="600265872">
      <w:bodyDiv w:val="1"/>
      <w:marLeft w:val="0"/>
      <w:marRight w:val="0"/>
      <w:marTop w:val="0"/>
      <w:marBottom w:val="0"/>
      <w:divBdr>
        <w:top w:val="none" w:sz="0" w:space="0" w:color="auto"/>
        <w:left w:val="none" w:sz="0" w:space="0" w:color="auto"/>
        <w:bottom w:val="none" w:sz="0" w:space="0" w:color="auto"/>
        <w:right w:val="none" w:sz="0" w:space="0" w:color="auto"/>
      </w:divBdr>
    </w:div>
    <w:div w:id="633557478">
      <w:bodyDiv w:val="1"/>
      <w:marLeft w:val="0"/>
      <w:marRight w:val="0"/>
      <w:marTop w:val="0"/>
      <w:marBottom w:val="0"/>
      <w:divBdr>
        <w:top w:val="none" w:sz="0" w:space="0" w:color="auto"/>
        <w:left w:val="none" w:sz="0" w:space="0" w:color="auto"/>
        <w:bottom w:val="none" w:sz="0" w:space="0" w:color="auto"/>
        <w:right w:val="none" w:sz="0" w:space="0" w:color="auto"/>
      </w:divBdr>
    </w:div>
    <w:div w:id="799688043">
      <w:bodyDiv w:val="1"/>
      <w:marLeft w:val="0"/>
      <w:marRight w:val="0"/>
      <w:marTop w:val="0"/>
      <w:marBottom w:val="0"/>
      <w:divBdr>
        <w:top w:val="none" w:sz="0" w:space="0" w:color="auto"/>
        <w:left w:val="none" w:sz="0" w:space="0" w:color="auto"/>
        <w:bottom w:val="none" w:sz="0" w:space="0" w:color="auto"/>
        <w:right w:val="none" w:sz="0" w:space="0" w:color="auto"/>
      </w:divBdr>
    </w:div>
    <w:div w:id="810439844">
      <w:bodyDiv w:val="1"/>
      <w:marLeft w:val="0"/>
      <w:marRight w:val="0"/>
      <w:marTop w:val="0"/>
      <w:marBottom w:val="0"/>
      <w:divBdr>
        <w:top w:val="none" w:sz="0" w:space="0" w:color="auto"/>
        <w:left w:val="none" w:sz="0" w:space="0" w:color="auto"/>
        <w:bottom w:val="none" w:sz="0" w:space="0" w:color="auto"/>
        <w:right w:val="none" w:sz="0" w:space="0" w:color="auto"/>
      </w:divBdr>
    </w:div>
    <w:div w:id="890851379">
      <w:bodyDiv w:val="1"/>
      <w:marLeft w:val="0"/>
      <w:marRight w:val="0"/>
      <w:marTop w:val="0"/>
      <w:marBottom w:val="0"/>
      <w:divBdr>
        <w:top w:val="none" w:sz="0" w:space="0" w:color="auto"/>
        <w:left w:val="none" w:sz="0" w:space="0" w:color="auto"/>
        <w:bottom w:val="none" w:sz="0" w:space="0" w:color="auto"/>
        <w:right w:val="none" w:sz="0" w:space="0" w:color="auto"/>
      </w:divBdr>
    </w:div>
    <w:div w:id="972948364">
      <w:bodyDiv w:val="1"/>
      <w:marLeft w:val="0"/>
      <w:marRight w:val="0"/>
      <w:marTop w:val="0"/>
      <w:marBottom w:val="0"/>
      <w:divBdr>
        <w:top w:val="none" w:sz="0" w:space="0" w:color="auto"/>
        <w:left w:val="none" w:sz="0" w:space="0" w:color="auto"/>
        <w:bottom w:val="none" w:sz="0" w:space="0" w:color="auto"/>
        <w:right w:val="none" w:sz="0" w:space="0" w:color="auto"/>
      </w:divBdr>
    </w:div>
    <w:div w:id="1242331453">
      <w:bodyDiv w:val="1"/>
      <w:marLeft w:val="0"/>
      <w:marRight w:val="0"/>
      <w:marTop w:val="0"/>
      <w:marBottom w:val="0"/>
      <w:divBdr>
        <w:top w:val="none" w:sz="0" w:space="0" w:color="auto"/>
        <w:left w:val="none" w:sz="0" w:space="0" w:color="auto"/>
        <w:bottom w:val="none" w:sz="0" w:space="0" w:color="auto"/>
        <w:right w:val="none" w:sz="0" w:space="0" w:color="auto"/>
      </w:divBdr>
    </w:div>
    <w:div w:id="1457138767">
      <w:bodyDiv w:val="1"/>
      <w:marLeft w:val="0"/>
      <w:marRight w:val="0"/>
      <w:marTop w:val="0"/>
      <w:marBottom w:val="0"/>
      <w:divBdr>
        <w:top w:val="none" w:sz="0" w:space="0" w:color="auto"/>
        <w:left w:val="none" w:sz="0" w:space="0" w:color="auto"/>
        <w:bottom w:val="none" w:sz="0" w:space="0" w:color="auto"/>
        <w:right w:val="none" w:sz="0" w:space="0" w:color="auto"/>
      </w:divBdr>
      <w:divsChild>
        <w:div w:id="1198851972">
          <w:marLeft w:val="0"/>
          <w:marRight w:val="0"/>
          <w:marTop w:val="0"/>
          <w:marBottom w:val="0"/>
          <w:divBdr>
            <w:top w:val="none" w:sz="0" w:space="0" w:color="auto"/>
            <w:left w:val="none" w:sz="0" w:space="0" w:color="auto"/>
            <w:bottom w:val="none" w:sz="0" w:space="0" w:color="auto"/>
            <w:right w:val="none" w:sz="0" w:space="0" w:color="auto"/>
          </w:divBdr>
        </w:div>
      </w:divsChild>
    </w:div>
    <w:div w:id="1518545604">
      <w:bodyDiv w:val="1"/>
      <w:marLeft w:val="0"/>
      <w:marRight w:val="0"/>
      <w:marTop w:val="0"/>
      <w:marBottom w:val="0"/>
      <w:divBdr>
        <w:top w:val="none" w:sz="0" w:space="0" w:color="auto"/>
        <w:left w:val="none" w:sz="0" w:space="0" w:color="auto"/>
        <w:bottom w:val="none" w:sz="0" w:space="0" w:color="auto"/>
        <w:right w:val="none" w:sz="0" w:space="0" w:color="auto"/>
      </w:divBdr>
    </w:div>
    <w:div w:id="1550610361">
      <w:bodyDiv w:val="1"/>
      <w:marLeft w:val="0"/>
      <w:marRight w:val="0"/>
      <w:marTop w:val="0"/>
      <w:marBottom w:val="0"/>
      <w:divBdr>
        <w:top w:val="none" w:sz="0" w:space="0" w:color="auto"/>
        <w:left w:val="none" w:sz="0" w:space="0" w:color="auto"/>
        <w:bottom w:val="none" w:sz="0" w:space="0" w:color="auto"/>
        <w:right w:val="none" w:sz="0" w:space="0" w:color="auto"/>
      </w:divBdr>
    </w:div>
    <w:div w:id="1680278205">
      <w:bodyDiv w:val="1"/>
      <w:marLeft w:val="0"/>
      <w:marRight w:val="0"/>
      <w:marTop w:val="0"/>
      <w:marBottom w:val="0"/>
      <w:divBdr>
        <w:top w:val="none" w:sz="0" w:space="0" w:color="auto"/>
        <w:left w:val="none" w:sz="0" w:space="0" w:color="auto"/>
        <w:bottom w:val="none" w:sz="0" w:space="0" w:color="auto"/>
        <w:right w:val="none" w:sz="0" w:space="0" w:color="auto"/>
      </w:divBdr>
    </w:div>
    <w:div w:id="1709986387">
      <w:bodyDiv w:val="1"/>
      <w:marLeft w:val="0"/>
      <w:marRight w:val="0"/>
      <w:marTop w:val="0"/>
      <w:marBottom w:val="0"/>
      <w:divBdr>
        <w:top w:val="none" w:sz="0" w:space="0" w:color="auto"/>
        <w:left w:val="none" w:sz="0" w:space="0" w:color="auto"/>
        <w:bottom w:val="none" w:sz="0" w:space="0" w:color="auto"/>
        <w:right w:val="none" w:sz="0" w:space="0" w:color="auto"/>
      </w:divBdr>
    </w:div>
    <w:div w:id="1758359640">
      <w:bodyDiv w:val="1"/>
      <w:marLeft w:val="0"/>
      <w:marRight w:val="0"/>
      <w:marTop w:val="0"/>
      <w:marBottom w:val="0"/>
      <w:divBdr>
        <w:top w:val="none" w:sz="0" w:space="0" w:color="auto"/>
        <w:left w:val="none" w:sz="0" w:space="0" w:color="auto"/>
        <w:bottom w:val="none" w:sz="0" w:space="0" w:color="auto"/>
        <w:right w:val="none" w:sz="0" w:space="0" w:color="auto"/>
      </w:divBdr>
    </w:div>
    <w:div w:id="1764498534">
      <w:bodyDiv w:val="1"/>
      <w:marLeft w:val="0"/>
      <w:marRight w:val="0"/>
      <w:marTop w:val="0"/>
      <w:marBottom w:val="0"/>
      <w:divBdr>
        <w:top w:val="none" w:sz="0" w:space="0" w:color="auto"/>
        <w:left w:val="none" w:sz="0" w:space="0" w:color="auto"/>
        <w:bottom w:val="none" w:sz="0" w:space="0" w:color="auto"/>
        <w:right w:val="none" w:sz="0" w:space="0" w:color="auto"/>
      </w:divBdr>
      <w:divsChild>
        <w:div w:id="873352260">
          <w:marLeft w:val="0"/>
          <w:marRight w:val="0"/>
          <w:marTop w:val="0"/>
          <w:marBottom w:val="0"/>
          <w:divBdr>
            <w:top w:val="none" w:sz="0" w:space="0" w:color="auto"/>
            <w:left w:val="none" w:sz="0" w:space="0" w:color="auto"/>
            <w:bottom w:val="none" w:sz="0" w:space="0" w:color="auto"/>
            <w:right w:val="none" w:sz="0" w:space="0" w:color="auto"/>
          </w:divBdr>
        </w:div>
      </w:divsChild>
    </w:div>
    <w:div w:id="1959295335">
      <w:bodyDiv w:val="1"/>
      <w:marLeft w:val="0"/>
      <w:marRight w:val="0"/>
      <w:marTop w:val="0"/>
      <w:marBottom w:val="0"/>
      <w:divBdr>
        <w:top w:val="none" w:sz="0" w:space="0" w:color="auto"/>
        <w:left w:val="none" w:sz="0" w:space="0" w:color="auto"/>
        <w:bottom w:val="none" w:sz="0" w:space="0" w:color="auto"/>
        <w:right w:val="none" w:sz="0" w:space="0" w:color="auto"/>
      </w:divBdr>
    </w:div>
    <w:div w:id="1960182565">
      <w:bodyDiv w:val="1"/>
      <w:marLeft w:val="0"/>
      <w:marRight w:val="0"/>
      <w:marTop w:val="0"/>
      <w:marBottom w:val="0"/>
      <w:divBdr>
        <w:top w:val="none" w:sz="0" w:space="0" w:color="auto"/>
        <w:left w:val="none" w:sz="0" w:space="0" w:color="auto"/>
        <w:bottom w:val="none" w:sz="0" w:space="0" w:color="auto"/>
        <w:right w:val="none" w:sz="0" w:space="0" w:color="auto"/>
      </w:divBdr>
      <w:divsChild>
        <w:div w:id="2122608057">
          <w:marLeft w:val="0"/>
          <w:marRight w:val="0"/>
          <w:marTop w:val="0"/>
          <w:marBottom w:val="0"/>
          <w:divBdr>
            <w:top w:val="none" w:sz="0" w:space="0" w:color="auto"/>
            <w:left w:val="none" w:sz="0" w:space="0" w:color="auto"/>
            <w:bottom w:val="none" w:sz="0" w:space="0" w:color="auto"/>
            <w:right w:val="none" w:sz="0" w:space="0" w:color="auto"/>
          </w:divBdr>
        </w:div>
      </w:divsChild>
    </w:div>
    <w:div w:id="2021665746">
      <w:bodyDiv w:val="1"/>
      <w:marLeft w:val="0"/>
      <w:marRight w:val="0"/>
      <w:marTop w:val="0"/>
      <w:marBottom w:val="0"/>
      <w:divBdr>
        <w:top w:val="none" w:sz="0" w:space="0" w:color="auto"/>
        <w:left w:val="none" w:sz="0" w:space="0" w:color="auto"/>
        <w:bottom w:val="none" w:sz="0" w:space="0" w:color="auto"/>
        <w:right w:val="none" w:sz="0" w:space="0" w:color="auto"/>
      </w:divBdr>
    </w:div>
    <w:div w:id="2142846731">
      <w:bodyDiv w:val="1"/>
      <w:marLeft w:val="0"/>
      <w:marRight w:val="0"/>
      <w:marTop w:val="0"/>
      <w:marBottom w:val="0"/>
      <w:divBdr>
        <w:top w:val="none" w:sz="0" w:space="0" w:color="auto"/>
        <w:left w:val="none" w:sz="0" w:space="0" w:color="auto"/>
        <w:bottom w:val="none" w:sz="0" w:space="0" w:color="auto"/>
        <w:right w:val="none" w:sz="0" w:space="0" w:color="auto"/>
      </w:divBdr>
      <w:divsChild>
        <w:div w:id="101476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4D38-B1FA-4A30-B3AF-6069007E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496</cp:revision>
  <dcterms:created xsi:type="dcterms:W3CDTF">2023-10-07T01:51:00Z</dcterms:created>
  <dcterms:modified xsi:type="dcterms:W3CDTF">2025-01-02T00:59:00Z</dcterms:modified>
</cp:coreProperties>
</file>